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B0643">
        <w:rPr>
          <w:b/>
          <w:sz w:val="28"/>
          <w:szCs w:val="28"/>
          <w:lang w:eastAsia="ar-SA"/>
        </w:rPr>
        <w:t>3</w:t>
      </w:r>
      <w:r w:rsidR="00C50ABD">
        <w:rPr>
          <w:b/>
          <w:sz w:val="28"/>
          <w:szCs w:val="28"/>
          <w:lang w:eastAsia="ar-SA"/>
        </w:rPr>
        <w:t>9</w:t>
      </w:r>
      <w:r w:rsidR="005E426C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Баймуратова Умара Ризвановича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A32E6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50ABD">
        <w:rPr>
          <w:rFonts w:eastAsia="MS Mincho"/>
          <w:sz w:val="28"/>
          <w:szCs w:val="28"/>
        </w:rPr>
        <w:t>Баймуратов У.Р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A32E68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A32E6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32E68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32E68">
        <w:rPr>
          <w:rFonts w:eastAsia="MS Mincho"/>
          <w:sz w:val="28"/>
          <w:szCs w:val="28"/>
        </w:rPr>
        <w:t>----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32E6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</w:t>
      </w:r>
      <w:r w:rsidRPr="00C50ABD" w:rsidR="00C50ABD">
        <w:rPr>
          <w:rFonts w:eastAsia="MS Mincho"/>
          <w:sz w:val="28"/>
          <w:szCs w:val="28"/>
        </w:rPr>
        <w:t>Баймуратов У.Р.</w:t>
      </w:r>
      <w:r w:rsidRPr="008C1C46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</w:t>
      </w:r>
      <w:r w:rsidR="00C50ABD">
        <w:rPr>
          <w:rFonts w:eastAsia="MS Mincho"/>
          <w:sz w:val="28"/>
          <w:szCs w:val="28"/>
        </w:rPr>
        <w:t>о причинах неявки не известил, ходатайств об отложении рассмотрения дела не заявлял.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</w:t>
      </w:r>
      <w:r w:rsidRPr="009237AD">
        <w:rPr>
          <w:rFonts w:eastAsia="MS Mincho"/>
          <w:sz w:val="28"/>
          <w:szCs w:val="28"/>
        </w:rPr>
        <w:t>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</w:t>
      </w:r>
      <w:r w:rsidRPr="00437ADA">
        <w:rPr>
          <w:rFonts w:eastAsia="MS Mincho"/>
          <w:sz w:val="28"/>
          <w:szCs w:val="28"/>
        </w:rPr>
        <w:t>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</w:t>
      </w:r>
      <w:r w:rsidRPr="00437ADA">
        <w:rPr>
          <w:rFonts w:eastAsia="MS Mincho"/>
          <w:sz w:val="28"/>
          <w:szCs w:val="28"/>
        </w:rPr>
        <w:t>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</w:t>
      </w:r>
      <w:r w:rsidR="00C50ABD">
        <w:rPr>
          <w:rFonts w:eastAsia="MS Mincho"/>
          <w:sz w:val="28"/>
          <w:szCs w:val="28"/>
        </w:rPr>
        <w:t>а</w:t>
      </w:r>
      <w:r w:rsidRPr="00C50ABD" w:rsidR="00C50ABD">
        <w:rPr>
          <w:rFonts w:eastAsia="MS Mincho"/>
          <w:sz w:val="28"/>
          <w:szCs w:val="28"/>
        </w:rPr>
        <w:t xml:space="preserve"> У.Р.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2E6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A32E6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</w:t>
      </w:r>
      <w:r w:rsidRPr="004E4BE8">
        <w:rPr>
          <w:rFonts w:eastAsia="MS Mincho"/>
          <w:sz w:val="28"/>
          <w:szCs w:val="28"/>
        </w:rPr>
        <w:t>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A32E68">
        <w:rPr>
          <w:rFonts w:eastAsia="MS Mincho"/>
          <w:sz w:val="28"/>
          <w:szCs w:val="28"/>
        </w:rPr>
        <w:t>----</w:t>
      </w:r>
      <w:r w:rsidRPr="005E426C" w:rsidR="005E426C">
        <w:rPr>
          <w:rFonts w:eastAsia="MS Mincho"/>
          <w:sz w:val="28"/>
          <w:szCs w:val="28"/>
        </w:rPr>
        <w:t xml:space="preserve"> от </w:t>
      </w:r>
      <w:r w:rsidR="00A32E68">
        <w:rPr>
          <w:rFonts w:eastAsia="MS Mincho"/>
          <w:sz w:val="28"/>
          <w:szCs w:val="28"/>
        </w:rPr>
        <w:t>---</w:t>
      </w:r>
      <w:r w:rsidRPr="005E426C" w:rsidR="005E426C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A32E6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 У.Р</w:t>
      </w:r>
      <w:r w:rsidR="008C1C46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C50A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</w:t>
      </w:r>
      <w:r>
        <w:rPr>
          <w:rFonts w:eastAsia="MS Mincho"/>
          <w:sz w:val="28"/>
          <w:szCs w:val="28"/>
        </w:rPr>
        <w:t xml:space="preserve">раций с водительским удостоверением, из которого следует, что Баймуратову У.Р. выдано водительское удостоверение </w:t>
      </w:r>
      <w:r w:rsidR="00A32E68">
        <w:rPr>
          <w:rFonts w:eastAsia="MS Mincho"/>
          <w:sz w:val="28"/>
          <w:szCs w:val="28"/>
        </w:rPr>
        <w:t>----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A32E68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</w:t>
      </w:r>
      <w:r w:rsidRPr="00B85098">
        <w:rPr>
          <w:rFonts w:eastAsia="MS Mincho"/>
          <w:sz w:val="28"/>
          <w:szCs w:val="28"/>
        </w:rPr>
        <w:t>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Вместе с тем, дата совершения правонарушения, изложенн</w:t>
      </w:r>
      <w:r>
        <w:rPr>
          <w:rFonts w:eastAsia="MS Mincho"/>
          <w:sz w:val="28"/>
          <w:szCs w:val="28"/>
        </w:rPr>
        <w:t>ая</w:t>
      </w:r>
      <w:r w:rsidRPr="00C50ABD">
        <w:rPr>
          <w:rFonts w:eastAsia="MS Mincho"/>
          <w:sz w:val="28"/>
          <w:szCs w:val="28"/>
        </w:rPr>
        <w:t xml:space="preserve"> в протоколе, подлежат уточнению в силу следующего.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Если окончание срока, исчисляемо</w:t>
      </w:r>
      <w:r w:rsidRPr="00C50ABD">
        <w:rPr>
          <w:rFonts w:eastAsia="MS Mincho"/>
          <w:sz w:val="28"/>
          <w:szCs w:val="28"/>
        </w:rPr>
        <w:t>го днями, приходится на нерабочий день, последним днем срока считается первый следующий за ним рабочий день (ч. 3.1. ст. 4.8).</w:t>
      </w:r>
    </w:p>
    <w:p w:rsidR="00C50ABD" w:rsidRP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</w:t>
      </w:r>
      <w:r w:rsidRPr="00C50ABD">
        <w:rPr>
          <w:rFonts w:eastAsia="MS Mincho"/>
          <w:sz w:val="28"/>
          <w:szCs w:val="28"/>
        </w:rPr>
        <w:t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</w:t>
      </w:r>
      <w:r w:rsidRPr="00C50ABD">
        <w:rPr>
          <w:rFonts w:eastAsia="MS Mincho"/>
          <w:sz w:val="28"/>
          <w:szCs w:val="28"/>
        </w:rPr>
        <w:t xml:space="preserve"> отсрочки или срока рассрочки, предусмотренных статьей 31.5 настоящего Кодекса.</w:t>
      </w:r>
    </w:p>
    <w:p w:rsidR="00C50ABD" w:rsidP="00C50ABD">
      <w:pPr>
        <w:ind w:firstLine="708"/>
        <w:jc w:val="both"/>
        <w:rPr>
          <w:rFonts w:eastAsia="MS Mincho"/>
          <w:sz w:val="28"/>
          <w:szCs w:val="28"/>
        </w:rPr>
      </w:pPr>
      <w:r w:rsidRPr="00C50ABD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A32E68">
        <w:rPr>
          <w:rFonts w:eastAsia="MS Mincho"/>
          <w:sz w:val="28"/>
          <w:szCs w:val="28"/>
        </w:rPr>
        <w:t>----</w:t>
      </w:r>
      <w:r w:rsidRPr="005E426C" w:rsidR="005E426C">
        <w:rPr>
          <w:rFonts w:eastAsia="MS Mincho"/>
          <w:sz w:val="28"/>
          <w:szCs w:val="28"/>
        </w:rPr>
        <w:t xml:space="preserve"> от </w:t>
      </w:r>
      <w:r w:rsidR="00A32E68">
        <w:rPr>
          <w:rFonts w:eastAsia="MS Mincho"/>
          <w:sz w:val="28"/>
          <w:szCs w:val="28"/>
        </w:rPr>
        <w:t>----</w:t>
      </w:r>
      <w:r w:rsidRPr="005E426C" w:rsidR="005E426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32E68">
        <w:rPr>
          <w:rFonts w:eastAsia="MS Mincho"/>
          <w:sz w:val="28"/>
          <w:szCs w:val="28"/>
        </w:rPr>
        <w:t>----</w:t>
      </w:r>
      <w:r w:rsidRPr="00C50ABD">
        <w:rPr>
          <w:rFonts w:eastAsia="MS Mincho"/>
          <w:sz w:val="28"/>
          <w:szCs w:val="28"/>
        </w:rPr>
        <w:t xml:space="preserve"> является </w:t>
      </w:r>
      <w:r w:rsidR="00A32E68">
        <w:rPr>
          <w:rFonts w:eastAsia="MS Mincho"/>
          <w:sz w:val="28"/>
          <w:szCs w:val="28"/>
        </w:rPr>
        <w:t>----</w:t>
      </w:r>
      <w:r w:rsidRPr="00C50ABD">
        <w:rPr>
          <w:rFonts w:eastAsia="MS Mincho"/>
          <w:sz w:val="28"/>
          <w:szCs w:val="28"/>
        </w:rPr>
        <w:t xml:space="preserve"> (</w:t>
      </w:r>
      <w:r w:rsidR="005E426C">
        <w:rPr>
          <w:rFonts w:eastAsia="MS Mincho"/>
          <w:sz w:val="28"/>
          <w:szCs w:val="28"/>
        </w:rPr>
        <w:t>суббота</w:t>
      </w:r>
      <w:r w:rsidRPr="00C50ABD">
        <w:rPr>
          <w:rFonts w:eastAsia="MS Mincho"/>
          <w:sz w:val="28"/>
          <w:szCs w:val="28"/>
        </w:rPr>
        <w:t>),</w:t>
      </w:r>
      <w:r w:rsidR="005E426C">
        <w:rPr>
          <w:rFonts w:eastAsia="MS Mincho"/>
          <w:sz w:val="28"/>
          <w:szCs w:val="28"/>
        </w:rPr>
        <w:t xml:space="preserve"> который переносится за следующим за ним рабочий день (</w:t>
      </w:r>
      <w:r w:rsidR="00A32E68">
        <w:rPr>
          <w:rFonts w:eastAsia="MS Mincho"/>
          <w:sz w:val="28"/>
          <w:szCs w:val="28"/>
        </w:rPr>
        <w:t>----</w:t>
      </w:r>
      <w:r w:rsidR="005E426C">
        <w:rPr>
          <w:rFonts w:eastAsia="MS Mincho"/>
          <w:sz w:val="28"/>
          <w:szCs w:val="28"/>
        </w:rPr>
        <w:t>),</w:t>
      </w:r>
      <w:r w:rsidRPr="00C50ABD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A32E68">
        <w:rPr>
          <w:rFonts w:eastAsia="MS Mincho"/>
          <w:sz w:val="28"/>
          <w:szCs w:val="28"/>
        </w:rPr>
        <w:t>---</w:t>
      </w:r>
      <w:r w:rsidRPr="00C50ABD">
        <w:rPr>
          <w:rFonts w:eastAsia="MS Mincho"/>
          <w:sz w:val="28"/>
          <w:szCs w:val="28"/>
        </w:rPr>
        <w:t xml:space="preserve"> а не </w:t>
      </w:r>
      <w:r w:rsidR="00A32E68">
        <w:rPr>
          <w:rFonts w:eastAsia="MS Mincho"/>
          <w:sz w:val="28"/>
          <w:szCs w:val="28"/>
        </w:rPr>
        <w:t>----</w:t>
      </w:r>
      <w:r w:rsidRPr="00C50ABD">
        <w:rPr>
          <w:rFonts w:eastAsia="MS Mincho"/>
          <w:sz w:val="28"/>
          <w:szCs w:val="28"/>
        </w:rPr>
        <w:t xml:space="preserve"> как у</w:t>
      </w:r>
      <w:r w:rsidRPr="00C50ABD">
        <w:rPr>
          <w:rFonts w:eastAsia="MS Mincho"/>
          <w:sz w:val="28"/>
          <w:szCs w:val="28"/>
        </w:rPr>
        <w:t>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у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а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установленной и квалифицируе</w:t>
      </w:r>
      <w:r w:rsidRPr="004E4BE8">
        <w:rPr>
          <w:rFonts w:eastAsia="MS Mincho"/>
          <w:sz w:val="28"/>
          <w:szCs w:val="28"/>
        </w:rPr>
        <w:t>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</w:t>
      </w:r>
      <w:r w:rsidRPr="00DD4EF8">
        <w:rPr>
          <w:rFonts w:eastAsia="MS Mincho"/>
          <w:sz w:val="28"/>
          <w:szCs w:val="28"/>
        </w:rPr>
        <w:t>вонарушения, оплату штрафа с незначительным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</w:t>
      </w:r>
      <w:r w:rsidRPr="00DD4EF8">
        <w:rPr>
          <w:rFonts w:eastAsia="MS Mincho"/>
          <w:sz w:val="28"/>
          <w:szCs w:val="28"/>
        </w:rPr>
        <w:t>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</w:t>
      </w:r>
      <w:r w:rsidRPr="00DD4EF8">
        <w:rPr>
          <w:rFonts w:eastAsia="MS Mincho"/>
          <w:sz w:val="28"/>
          <w:szCs w:val="28"/>
        </w:rPr>
        <w:t>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</w:t>
      </w:r>
      <w:r w:rsidRPr="00DD4EF8">
        <w:rPr>
          <w:rFonts w:eastAsia="MS Mincho"/>
          <w:sz w:val="28"/>
          <w:szCs w:val="28"/>
        </w:rPr>
        <w:t xml:space="preserve">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</w:t>
      </w:r>
      <w:r w:rsidRPr="00DD4EF8">
        <w:rPr>
          <w:rFonts w:eastAsia="MS Mincho"/>
          <w:sz w:val="28"/>
          <w:szCs w:val="28"/>
        </w:rPr>
        <w:t>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</w:t>
      </w:r>
      <w:r w:rsidRPr="00DD4EF8">
        <w:rPr>
          <w:rFonts w:eastAsia="MS Mincho"/>
          <w:sz w:val="28"/>
          <w:szCs w:val="28"/>
        </w:rPr>
        <w:t>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</w:t>
      </w:r>
      <w:r w:rsidRPr="00DD4EF8">
        <w:rPr>
          <w:rFonts w:eastAsia="MS Mincho"/>
          <w:sz w:val="28"/>
          <w:szCs w:val="28"/>
        </w:rPr>
        <w:t>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</w:t>
      </w:r>
      <w:r w:rsidRPr="00DD4EF8">
        <w:rPr>
          <w:rFonts w:eastAsia="MS Mincho"/>
          <w:sz w:val="28"/>
          <w:szCs w:val="28"/>
        </w:rPr>
        <w:t>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</w:t>
      </w:r>
      <w:r w:rsidRPr="00DD4EF8">
        <w:rPr>
          <w:rFonts w:eastAsia="MS Mincho"/>
          <w:sz w:val="28"/>
          <w:szCs w:val="28"/>
        </w:rPr>
        <w:t>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</w:t>
      </w:r>
      <w:r w:rsidRPr="00DD4EF8">
        <w:rPr>
          <w:rFonts w:eastAsia="MS Mincho"/>
          <w:sz w:val="28"/>
          <w:szCs w:val="28"/>
        </w:rPr>
        <w:t>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5E426C">
        <w:rPr>
          <w:rFonts w:eastAsia="MS Mincho"/>
          <w:sz w:val="28"/>
          <w:szCs w:val="28"/>
        </w:rPr>
        <w:t>25</w:t>
      </w:r>
      <w:r w:rsidRPr="00DD4EF8">
        <w:rPr>
          <w:rFonts w:eastAsia="MS Mincho"/>
          <w:sz w:val="28"/>
          <w:szCs w:val="28"/>
        </w:rPr>
        <w:t>.</w:t>
      </w:r>
      <w:r w:rsidR="009569B9">
        <w:rPr>
          <w:rFonts w:eastAsia="MS Mincho"/>
          <w:sz w:val="28"/>
          <w:szCs w:val="28"/>
        </w:rPr>
        <w:t>12</w:t>
      </w:r>
      <w:r w:rsidRPr="00DD4EF8">
        <w:rPr>
          <w:rFonts w:eastAsia="MS Mincho"/>
          <w:sz w:val="28"/>
          <w:szCs w:val="28"/>
        </w:rPr>
        <w:t>.202</w:t>
      </w:r>
      <w:r w:rsidR="009569B9">
        <w:rPr>
          <w:rFonts w:eastAsia="MS Mincho"/>
          <w:sz w:val="28"/>
          <w:szCs w:val="28"/>
        </w:rPr>
        <w:t>3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</w:t>
      </w:r>
      <w:r w:rsidRPr="00DD4EF8">
        <w:rPr>
          <w:rFonts w:eastAsia="MS Mincho"/>
          <w:sz w:val="28"/>
          <w:szCs w:val="28"/>
        </w:rPr>
        <w:t>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</w:t>
      </w:r>
      <w:r w:rsidRPr="00DD4EF8">
        <w:rPr>
          <w:rFonts w:eastAsia="MS Mincho"/>
          <w:sz w:val="28"/>
          <w:szCs w:val="28"/>
        </w:rPr>
        <w:t>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Баймуратова Умара Ризвановича,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A32E68">
        <w:rPr>
          <w:rFonts w:eastAsia="MS Mincho"/>
          <w:sz w:val="28"/>
          <w:szCs w:val="28"/>
        </w:rPr>
        <w:t xml:space="preserve">        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6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50ABD">
      <w:t>93</w:t>
    </w:r>
    <w:r w:rsidR="00DB0643">
      <w:t>0</w:t>
    </w:r>
    <w:r w:rsidR="00C50ABD">
      <w:t>1</w:t>
    </w:r>
    <w:r w:rsidRPr="00437ADA">
      <w:t>-</w:t>
    </w:r>
    <w:r w:rsidR="00C50ABD"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2E68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2AA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43C2-38BD-4079-B85F-B081B82F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